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4F" w:rsidRPr="00FE6828" w:rsidRDefault="0059684F" w:rsidP="00596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28">
        <w:rPr>
          <w:rFonts w:ascii="Times New Roman" w:hAnsi="Times New Roman" w:cs="Times New Roman"/>
          <w:b/>
          <w:sz w:val="24"/>
          <w:szCs w:val="24"/>
        </w:rPr>
        <w:t xml:space="preserve">2019 YILI SÖZLEŞMELİ ÖĞRETMENLİK İÇİN GÖREVE BAŞLAYACAK OLAN ÖĞRETMEN  </w:t>
      </w:r>
      <w:r w:rsidR="00FE6828">
        <w:rPr>
          <w:rFonts w:ascii="Times New Roman" w:hAnsi="Times New Roman" w:cs="Times New Roman"/>
          <w:b/>
          <w:sz w:val="24"/>
          <w:szCs w:val="24"/>
        </w:rPr>
        <w:t>AD</w:t>
      </w:r>
      <w:r w:rsidRPr="00FE6828">
        <w:rPr>
          <w:rFonts w:ascii="Times New Roman" w:hAnsi="Times New Roman" w:cs="Times New Roman"/>
          <w:b/>
          <w:sz w:val="24"/>
          <w:szCs w:val="24"/>
        </w:rPr>
        <w:t>AYLARINDAN İSTENİLEN BELGELER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1.     Lisans diploması veya geçici mezuniyet belgesinin aslı veya onaylı örneği,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2.    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3.   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4.  Talim ve Terbiye Kurulu kararı gereğince Felsefe bölümü mezunlarından 16 kredi sosyoloji, 16 kredi psikoloji; sosyoloji bölümü mezunlarından 8 kredi mantık, 16 kredi felsefe,16 kredi psikoloji aldığına dair belgenin aslı veya onaylı örneği (Bu belge pedagojik formasyon belgesi yerine kullanılamaz.),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5.  Son altı ay içinde çekilmiş vesikalık fotoğraf (6 adet),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6.   Mal bildi</w:t>
      </w:r>
      <w:r w:rsidR="00566907">
        <w:rPr>
          <w:rFonts w:ascii="Times New Roman" w:hAnsi="Times New Roman" w:cs="Times New Roman"/>
          <w:sz w:val="24"/>
          <w:szCs w:val="24"/>
        </w:rPr>
        <w:t>rimi</w:t>
      </w:r>
      <w:r w:rsidRPr="00FE68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7.  Elektronik Başvuru Formunun onaylı örneği,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8.  Başvuru esnasında Pedagojik Formasyon Belgesi yerine resmî yazı ibraz edenlerden Pedagojik Formasyon Belgesi.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9.  Sağlık durumu yönünden öğretmenlik görevini yapmasına engel bir durumu olmadığına dair tam teşekküllü bir hastaneden alınacak sağlık kurulu raporu.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10.  Güvenlik soruşturması ve arşiv araştırması formu (Form doldurulurken nüfusa kayıtlı ikamet adresinin yazılması gerekmektedir</w:t>
      </w:r>
      <w:bookmarkStart w:id="0" w:name="_GoBack"/>
      <w:bookmarkEnd w:id="0"/>
      <w:r w:rsidRPr="00FE6828">
        <w:rPr>
          <w:rFonts w:ascii="Times New Roman" w:hAnsi="Times New Roman" w:cs="Times New Roman"/>
          <w:sz w:val="24"/>
          <w:szCs w:val="24"/>
        </w:rPr>
        <w:t>.)</w:t>
      </w:r>
    </w:p>
    <w:p w:rsidR="0059684F" w:rsidRPr="00FE6828" w:rsidRDefault="0059684F" w:rsidP="0059684F">
      <w:pPr>
        <w:rPr>
          <w:rFonts w:ascii="Times New Roman" w:hAnsi="Times New Roman" w:cs="Times New Roman"/>
          <w:sz w:val="24"/>
          <w:szCs w:val="24"/>
        </w:rPr>
      </w:pPr>
      <w:r w:rsidRPr="00FE6828">
        <w:rPr>
          <w:rFonts w:ascii="Times New Roman" w:hAnsi="Times New Roman" w:cs="Times New Roman"/>
          <w:sz w:val="24"/>
          <w:szCs w:val="24"/>
        </w:rPr>
        <w:t>11.    İstenilen belgeleri tam olarak ibraz edenler, güvenlik soruşturması sonuçlandıktan sonra sözleşme yapılarak göreve başlatılacak; belgelerinde eksiklik görülenler ya da belgeleri eksik olanlar göreve başlatılmayacaktır.</w:t>
      </w:r>
    </w:p>
    <w:p w:rsidR="00B771FD" w:rsidRDefault="00B771FD"/>
    <w:sectPr w:rsidR="00B7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5C"/>
    <w:rsid w:val="0021595C"/>
    <w:rsid w:val="00566907"/>
    <w:rsid w:val="0059684F"/>
    <w:rsid w:val="00B771FD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DeryaKALIPCIOGLU</dc:creator>
  <cp:keywords/>
  <dc:description/>
  <cp:lastModifiedBy>Fevzi TULUCE</cp:lastModifiedBy>
  <cp:revision>5</cp:revision>
  <dcterms:created xsi:type="dcterms:W3CDTF">2019-08-15T07:27:00Z</dcterms:created>
  <dcterms:modified xsi:type="dcterms:W3CDTF">2019-08-15T10:23:00Z</dcterms:modified>
</cp:coreProperties>
</file>